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D7" w:rsidRPr="001F48D7" w:rsidRDefault="001F48D7" w:rsidP="001F48D7">
      <w:pPr>
        <w:pStyle w:val="a4"/>
        <w:ind w:left="0" w:firstLine="567"/>
        <w:rPr>
          <w:color w:val="000000" w:themeColor="text1"/>
          <w:sz w:val="24"/>
          <w:szCs w:val="24"/>
        </w:rPr>
      </w:pPr>
      <w:bookmarkStart w:id="0" w:name="_Toc114660867"/>
      <w:r w:rsidRPr="001F48D7">
        <w:rPr>
          <w:color w:val="000000" w:themeColor="text1"/>
          <w:sz w:val="24"/>
          <w:szCs w:val="24"/>
        </w:rPr>
        <w:t>«ТАНЦЕВАЛЬНАЯ КАРУСЕЛЬ – 2024»</w:t>
      </w:r>
      <w:bookmarkStart w:id="1" w:name="_Toc83992460"/>
      <w:bookmarkEnd w:id="0"/>
      <w:r w:rsidRPr="001F48D7">
        <w:rPr>
          <w:color w:val="000000" w:themeColor="text1"/>
          <w:sz w:val="24"/>
          <w:szCs w:val="24"/>
        </w:rPr>
        <w:t xml:space="preserve">  </w:t>
      </w:r>
    </w:p>
    <w:p w:rsidR="001F48D7" w:rsidRPr="001F48D7" w:rsidRDefault="001F48D7" w:rsidP="001F48D7">
      <w:pPr>
        <w:pStyle w:val="a4"/>
        <w:ind w:left="0" w:firstLine="567"/>
        <w:rPr>
          <w:color w:val="000000" w:themeColor="text1"/>
          <w:sz w:val="24"/>
          <w:szCs w:val="24"/>
        </w:rPr>
      </w:pPr>
      <w:bookmarkStart w:id="2" w:name="_Toc114660868"/>
      <w:r w:rsidRPr="001F48D7">
        <w:rPr>
          <w:color w:val="000000" w:themeColor="text1"/>
          <w:sz w:val="24"/>
          <w:szCs w:val="24"/>
        </w:rPr>
        <w:t>Городской смотр-конкурс</w:t>
      </w:r>
      <w:bookmarkEnd w:id="1"/>
      <w:bookmarkEnd w:id="2"/>
    </w:p>
    <w:p w:rsidR="001F48D7" w:rsidRPr="001F48D7" w:rsidRDefault="001F48D7" w:rsidP="001F48D7">
      <w:pPr>
        <w:ind w:firstLine="567"/>
        <w:jc w:val="center"/>
        <w:rPr>
          <w:color w:val="000000" w:themeColor="text1"/>
        </w:rPr>
      </w:pPr>
    </w:p>
    <w:p w:rsidR="001F48D7" w:rsidRPr="001F48D7" w:rsidRDefault="001F48D7" w:rsidP="001F48D7">
      <w:pPr>
        <w:ind w:firstLine="567"/>
        <w:jc w:val="center"/>
        <w:rPr>
          <w:b/>
          <w:color w:val="000000" w:themeColor="text1"/>
        </w:rPr>
      </w:pPr>
      <w:r w:rsidRPr="001F48D7">
        <w:rPr>
          <w:b/>
          <w:color w:val="000000" w:themeColor="text1"/>
        </w:rPr>
        <w:t>ПОЛОЖЕНИЕ</w:t>
      </w:r>
    </w:p>
    <w:p w:rsidR="001F48D7" w:rsidRPr="001F48D7" w:rsidRDefault="001F48D7" w:rsidP="001F48D7">
      <w:pPr>
        <w:jc w:val="center"/>
        <w:rPr>
          <w:color w:val="000000" w:themeColor="text1"/>
        </w:rPr>
      </w:pPr>
    </w:p>
    <w:p w:rsidR="001F48D7" w:rsidRPr="001F48D7" w:rsidRDefault="001F48D7" w:rsidP="001F48D7">
      <w:pPr>
        <w:numPr>
          <w:ilvl w:val="0"/>
          <w:numId w:val="9"/>
        </w:numPr>
        <w:jc w:val="center"/>
        <w:rPr>
          <w:b/>
          <w:color w:val="000000" w:themeColor="text1"/>
        </w:rPr>
      </w:pPr>
      <w:r w:rsidRPr="001F48D7">
        <w:rPr>
          <w:b/>
          <w:color w:val="000000" w:themeColor="text1"/>
        </w:rPr>
        <w:t>Общие положения</w:t>
      </w:r>
    </w:p>
    <w:p w:rsidR="001F48D7" w:rsidRPr="001F48D7" w:rsidRDefault="001F48D7" w:rsidP="001F48D7">
      <w:pPr>
        <w:tabs>
          <w:tab w:val="num" w:pos="993"/>
        </w:tabs>
        <w:ind w:firstLine="567"/>
        <w:rPr>
          <w:b/>
          <w:color w:val="000000" w:themeColor="text1"/>
        </w:rPr>
      </w:pPr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Настоящее положение определяет порядок организации, проведения и подведения итогов городского смотра-конкурса «Танцевальная карусель – 2024» (далее – смотр-конкурс).</w:t>
      </w:r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 xml:space="preserve">Смотр-конкурс является открытым и проводится в городском округе Сызрань </w:t>
      </w:r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Учредителем смотра-конкурса является Управление культуры Администрации городского округа Сызрань, организатором – МБУ городского округа Сызрань «Культурно-досуговый комплекс», филиал ДК «Авангард».</w:t>
      </w:r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Цель и задачи смотра-конкурса:</w:t>
      </w:r>
    </w:p>
    <w:p w:rsidR="001F48D7" w:rsidRPr="001F48D7" w:rsidRDefault="001F48D7" w:rsidP="001F48D7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активизация работы хореографических коллективов;</w:t>
      </w:r>
    </w:p>
    <w:p w:rsidR="001F48D7" w:rsidRPr="001F48D7" w:rsidRDefault="001F48D7" w:rsidP="001F48D7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повышение профессионального уровня хореографических коллективов;</w:t>
      </w:r>
    </w:p>
    <w:p w:rsidR="001F48D7" w:rsidRPr="001F48D7" w:rsidRDefault="001F48D7" w:rsidP="001F48D7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популяризация хореографического искусства различных жанров и направлений.</w:t>
      </w:r>
    </w:p>
    <w:p w:rsidR="001F48D7" w:rsidRPr="001F48D7" w:rsidRDefault="001F48D7" w:rsidP="001F48D7">
      <w:pPr>
        <w:tabs>
          <w:tab w:val="num" w:pos="993"/>
        </w:tabs>
        <w:ind w:firstLine="567"/>
        <w:jc w:val="center"/>
        <w:rPr>
          <w:color w:val="000000" w:themeColor="text1"/>
        </w:rPr>
      </w:pPr>
    </w:p>
    <w:p w:rsidR="001F48D7" w:rsidRPr="001F48D7" w:rsidRDefault="001F48D7" w:rsidP="001F48D7">
      <w:pPr>
        <w:numPr>
          <w:ilvl w:val="0"/>
          <w:numId w:val="9"/>
        </w:numPr>
        <w:ind w:left="0" w:firstLine="567"/>
        <w:jc w:val="center"/>
        <w:rPr>
          <w:b/>
          <w:color w:val="000000" w:themeColor="text1"/>
        </w:rPr>
      </w:pPr>
      <w:r w:rsidRPr="001F48D7">
        <w:rPr>
          <w:b/>
          <w:color w:val="000000" w:themeColor="text1"/>
        </w:rPr>
        <w:t>Организационная структура смотра-конкурса</w:t>
      </w:r>
    </w:p>
    <w:p w:rsidR="001F48D7" w:rsidRPr="001F48D7" w:rsidRDefault="001F48D7" w:rsidP="001F48D7">
      <w:pPr>
        <w:tabs>
          <w:tab w:val="num" w:pos="993"/>
        </w:tabs>
        <w:ind w:firstLine="567"/>
        <w:rPr>
          <w:b/>
          <w:color w:val="000000" w:themeColor="text1"/>
        </w:rPr>
      </w:pPr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В организационную структуру смотра-конкурса входят: организационный комитет, жюри.</w:t>
      </w:r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Полномочия организаторов:</w:t>
      </w:r>
    </w:p>
    <w:p w:rsidR="001F48D7" w:rsidRPr="001F48D7" w:rsidRDefault="001F48D7" w:rsidP="001F48D7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утверждают Положение о смотре-конкурсе,</w:t>
      </w:r>
    </w:p>
    <w:p w:rsidR="001F48D7" w:rsidRPr="001F48D7" w:rsidRDefault="001F48D7" w:rsidP="001F48D7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информируют участников об условиях проведения смотра-конкурса,</w:t>
      </w:r>
    </w:p>
    <w:p w:rsidR="001F48D7" w:rsidRPr="001F48D7" w:rsidRDefault="001F48D7" w:rsidP="001F48D7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осуществляют подготовку и проведение смотра-конкурса,</w:t>
      </w:r>
    </w:p>
    <w:p w:rsidR="001F48D7" w:rsidRPr="001F48D7" w:rsidRDefault="001F48D7" w:rsidP="001F48D7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определяют участников смотра-конкурса и их порядок выступления,</w:t>
      </w:r>
    </w:p>
    <w:p w:rsidR="001F48D7" w:rsidRPr="001F48D7" w:rsidRDefault="001F48D7" w:rsidP="001F48D7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осуществляют награждение участников смотра-конкурса,</w:t>
      </w:r>
    </w:p>
    <w:p w:rsidR="001F48D7" w:rsidRPr="001F48D7" w:rsidRDefault="001F48D7" w:rsidP="001F48D7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привлекают финансовых спонсоров смотра-конкурса,</w:t>
      </w:r>
    </w:p>
    <w:p w:rsidR="001F48D7" w:rsidRPr="001F48D7" w:rsidRDefault="001F48D7" w:rsidP="001F48D7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утверждают состав жюри и организационного комитета.</w:t>
      </w:r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Жюри смотра-конкурса формируется из ведущих преподавателей и специалистов отрасли культуры Самарской области.</w:t>
      </w:r>
    </w:p>
    <w:p w:rsidR="001F48D7" w:rsidRPr="001F48D7" w:rsidRDefault="001F48D7" w:rsidP="001F48D7">
      <w:pPr>
        <w:tabs>
          <w:tab w:val="num" w:pos="993"/>
        </w:tabs>
        <w:ind w:firstLine="567"/>
        <w:jc w:val="both"/>
        <w:rPr>
          <w:color w:val="000000" w:themeColor="text1"/>
        </w:rPr>
      </w:pPr>
    </w:p>
    <w:p w:rsidR="001F48D7" w:rsidRPr="001F48D7" w:rsidRDefault="001F48D7" w:rsidP="001F48D7">
      <w:pPr>
        <w:tabs>
          <w:tab w:val="num" w:pos="993"/>
        </w:tabs>
        <w:ind w:firstLine="567"/>
        <w:jc w:val="both"/>
        <w:rPr>
          <w:color w:val="000000" w:themeColor="text1"/>
        </w:rPr>
      </w:pPr>
    </w:p>
    <w:p w:rsidR="001F48D7" w:rsidRPr="001F48D7" w:rsidRDefault="001F48D7" w:rsidP="001F48D7">
      <w:pPr>
        <w:numPr>
          <w:ilvl w:val="0"/>
          <w:numId w:val="9"/>
        </w:numPr>
        <w:ind w:left="0" w:firstLine="567"/>
        <w:jc w:val="center"/>
        <w:rPr>
          <w:b/>
          <w:color w:val="000000" w:themeColor="text1"/>
        </w:rPr>
      </w:pPr>
      <w:r w:rsidRPr="001F48D7">
        <w:rPr>
          <w:b/>
          <w:color w:val="000000" w:themeColor="text1"/>
        </w:rPr>
        <w:t>Участники смотра-конкурса</w:t>
      </w:r>
    </w:p>
    <w:p w:rsidR="001F48D7" w:rsidRPr="001F48D7" w:rsidRDefault="001F48D7" w:rsidP="001F48D7">
      <w:pPr>
        <w:tabs>
          <w:tab w:val="num" w:pos="993"/>
        </w:tabs>
        <w:ind w:firstLine="567"/>
        <w:rPr>
          <w:b/>
          <w:color w:val="000000" w:themeColor="text1"/>
        </w:rPr>
      </w:pPr>
    </w:p>
    <w:p w:rsidR="001F48D7" w:rsidRDefault="001F48D7" w:rsidP="007E11C7">
      <w:pPr>
        <w:numPr>
          <w:ilvl w:val="1"/>
          <w:numId w:val="9"/>
        </w:numPr>
        <w:tabs>
          <w:tab w:val="clear" w:pos="780"/>
          <w:tab w:val="num" w:pos="1134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 xml:space="preserve">К участию в смотре-конкурсе приглашаются детские хореографические коллективы </w:t>
      </w:r>
      <w:r w:rsidR="00604FB8">
        <w:rPr>
          <w:color w:val="000000" w:themeColor="text1"/>
        </w:rPr>
        <w:t xml:space="preserve">и солисты </w:t>
      </w:r>
      <w:r w:rsidRPr="001F48D7">
        <w:rPr>
          <w:color w:val="000000" w:themeColor="text1"/>
        </w:rPr>
        <w:t>в возрасте до 17 (включительно). Возраст определяется на день проведения смотра-конкурса.</w:t>
      </w:r>
    </w:p>
    <w:p w:rsidR="00B633D2" w:rsidRDefault="00B633D2" w:rsidP="007E11C7">
      <w:pPr>
        <w:numPr>
          <w:ilvl w:val="1"/>
          <w:numId w:val="9"/>
        </w:numPr>
        <w:tabs>
          <w:tab w:val="clear" w:pos="780"/>
          <w:tab w:val="num" w:pos="1276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Возрастные категории:</w:t>
      </w:r>
    </w:p>
    <w:p w:rsidR="00B633D2" w:rsidRDefault="00B633D2" w:rsidP="00B633D2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- до 8 лет включительно;</w:t>
      </w:r>
    </w:p>
    <w:p w:rsidR="00B633D2" w:rsidRDefault="00B633D2" w:rsidP="00B633D2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- с 9 до 11 лет включительно;</w:t>
      </w:r>
    </w:p>
    <w:p w:rsidR="00B633D2" w:rsidRDefault="00B633D2" w:rsidP="00B633D2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- с 12 до 14 лет включительно;</w:t>
      </w:r>
    </w:p>
    <w:p w:rsidR="00B633D2" w:rsidRPr="001F48D7" w:rsidRDefault="00B633D2" w:rsidP="00B633D2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- с 15 до 17 лет включительно.</w:t>
      </w:r>
    </w:p>
    <w:p w:rsidR="001F48D7" w:rsidRPr="001F48D7" w:rsidRDefault="001F48D7" w:rsidP="001F48D7">
      <w:pPr>
        <w:tabs>
          <w:tab w:val="num" w:pos="993"/>
        </w:tabs>
        <w:ind w:firstLine="567"/>
        <w:jc w:val="center"/>
        <w:rPr>
          <w:color w:val="000000" w:themeColor="text1"/>
        </w:rPr>
      </w:pPr>
    </w:p>
    <w:p w:rsidR="001F48D7" w:rsidRPr="001F48D7" w:rsidRDefault="001F48D7" w:rsidP="001F48D7">
      <w:pPr>
        <w:numPr>
          <w:ilvl w:val="0"/>
          <w:numId w:val="9"/>
        </w:numPr>
        <w:ind w:left="0" w:firstLine="567"/>
        <w:jc w:val="center"/>
        <w:rPr>
          <w:b/>
          <w:color w:val="000000" w:themeColor="text1"/>
        </w:rPr>
      </w:pPr>
      <w:r w:rsidRPr="001F48D7">
        <w:rPr>
          <w:b/>
          <w:color w:val="000000" w:themeColor="text1"/>
        </w:rPr>
        <w:t>Порядок проведения смотра-конкурса</w:t>
      </w:r>
    </w:p>
    <w:p w:rsidR="001F48D7" w:rsidRPr="001F48D7" w:rsidRDefault="001F48D7" w:rsidP="001F48D7">
      <w:pPr>
        <w:tabs>
          <w:tab w:val="num" w:pos="993"/>
        </w:tabs>
        <w:ind w:firstLine="567"/>
        <w:rPr>
          <w:b/>
          <w:color w:val="000000" w:themeColor="text1"/>
        </w:rPr>
      </w:pPr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Конкурс проводится по номинациям:</w:t>
      </w:r>
    </w:p>
    <w:p w:rsidR="001F48D7" w:rsidRPr="001F48D7" w:rsidRDefault="001F48D7" w:rsidP="001F48D7">
      <w:pPr>
        <w:numPr>
          <w:ilvl w:val="0"/>
          <w:numId w:val="8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Народный танец;</w:t>
      </w:r>
    </w:p>
    <w:p w:rsidR="001F48D7" w:rsidRPr="001F48D7" w:rsidRDefault="001F48D7" w:rsidP="001F48D7">
      <w:pPr>
        <w:numPr>
          <w:ilvl w:val="0"/>
          <w:numId w:val="8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Эстрадный танец;</w:t>
      </w:r>
    </w:p>
    <w:p w:rsidR="001F48D7" w:rsidRPr="001F48D7" w:rsidRDefault="001F48D7" w:rsidP="001F48D7">
      <w:pPr>
        <w:numPr>
          <w:ilvl w:val="0"/>
          <w:numId w:val="8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Народный стилизованный танец;</w:t>
      </w:r>
    </w:p>
    <w:p w:rsidR="001F48D7" w:rsidRDefault="001F48D7" w:rsidP="001F48D7">
      <w:pPr>
        <w:numPr>
          <w:ilvl w:val="0"/>
          <w:numId w:val="8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Современный танец</w:t>
      </w:r>
      <w:r w:rsidR="00B633D2">
        <w:rPr>
          <w:color w:val="000000" w:themeColor="text1"/>
        </w:rPr>
        <w:t>;</w:t>
      </w:r>
    </w:p>
    <w:p w:rsidR="00B633D2" w:rsidRDefault="00B633D2" w:rsidP="001F48D7">
      <w:pPr>
        <w:numPr>
          <w:ilvl w:val="0"/>
          <w:numId w:val="8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Классический танец;</w:t>
      </w:r>
    </w:p>
    <w:p w:rsidR="00B633D2" w:rsidRDefault="00B633D2" w:rsidP="001F48D7">
      <w:pPr>
        <w:numPr>
          <w:ilvl w:val="0"/>
          <w:numId w:val="8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Бальный танец.</w:t>
      </w:r>
    </w:p>
    <w:p w:rsidR="00B633D2" w:rsidRPr="001F48D7" w:rsidRDefault="00B633D2" w:rsidP="00B633D2">
      <w:pPr>
        <w:ind w:left="567"/>
        <w:jc w:val="both"/>
        <w:rPr>
          <w:color w:val="000000" w:themeColor="text1"/>
        </w:rPr>
      </w:pPr>
    </w:p>
    <w:p w:rsidR="001F48D7" w:rsidRPr="001F48D7" w:rsidRDefault="001F48D7" w:rsidP="001F48D7">
      <w:pPr>
        <w:tabs>
          <w:tab w:val="num" w:pos="993"/>
        </w:tabs>
        <w:ind w:firstLine="567"/>
        <w:jc w:val="center"/>
        <w:rPr>
          <w:color w:val="000000" w:themeColor="text1"/>
        </w:rPr>
      </w:pPr>
    </w:p>
    <w:p w:rsidR="001F48D7" w:rsidRPr="001F48D7" w:rsidRDefault="001F48D7" w:rsidP="001F48D7">
      <w:pPr>
        <w:numPr>
          <w:ilvl w:val="0"/>
          <w:numId w:val="9"/>
        </w:numPr>
        <w:ind w:left="0" w:firstLine="567"/>
        <w:jc w:val="center"/>
        <w:rPr>
          <w:b/>
          <w:color w:val="000000" w:themeColor="text1"/>
        </w:rPr>
      </w:pPr>
      <w:r w:rsidRPr="001F48D7">
        <w:rPr>
          <w:b/>
          <w:color w:val="000000" w:themeColor="text1"/>
        </w:rPr>
        <w:t>Условия проведения смотра-конкурса</w:t>
      </w:r>
    </w:p>
    <w:p w:rsidR="001F48D7" w:rsidRPr="001F48D7" w:rsidRDefault="001F48D7" w:rsidP="001F48D7">
      <w:pPr>
        <w:tabs>
          <w:tab w:val="num" w:pos="993"/>
        </w:tabs>
        <w:ind w:firstLine="567"/>
        <w:rPr>
          <w:b/>
          <w:color w:val="000000" w:themeColor="text1"/>
        </w:rPr>
      </w:pPr>
    </w:p>
    <w:p w:rsidR="001F48D7" w:rsidRPr="001F48D7" w:rsidRDefault="001F48D7" w:rsidP="001F48D7">
      <w:pPr>
        <w:pStyle w:val="a3"/>
        <w:numPr>
          <w:ilvl w:val="1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Дата проведения конкурса – </w:t>
      </w:r>
      <w:r w:rsidRPr="001F48D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4C36B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1F48D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апреля 2024 года</w:t>
      </w:r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F48D7" w:rsidRPr="001F48D7" w:rsidRDefault="001F48D7" w:rsidP="001F48D7">
      <w:pPr>
        <w:pStyle w:val="a3"/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Учреждения подают заявки до </w:t>
      </w:r>
      <w:r w:rsidRPr="001F48D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6A6E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bookmarkStart w:id="3" w:name="_GoBack"/>
      <w:bookmarkEnd w:id="3"/>
      <w:r w:rsidRPr="001F48D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апреля 2024</w:t>
      </w:r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на сайте Управления культуры в электронной форме, в которой указывается: ссылка на согласие на обработку персональных данных,</w:t>
      </w:r>
      <w:r w:rsidRPr="001F48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 исполнение требований Федерального закона «О персональных данных» № 152-ФЗ от 27.07.2006 года. </w:t>
      </w:r>
      <w:proofErr w:type="gramStart"/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Предварительно заполненное по форме (Приложение 1) согласие на обработку персональных данных необходимо загрузить на любое файловое хранилище (облако), например, Яндекс-диск, </w:t>
      </w:r>
      <w:proofErr w:type="spellStart"/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Google</w:t>
      </w:r>
      <w:proofErr w:type="spellEnd"/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-диск,  облако Mail.ru; наименование учреждения, название коллектива, ФИО руководителя, контактный телефон, номинация, возрастная группа, Фамилия, имя (полное) участника, дата рождения (для солистов), конкурсная программа (с указанием автора музыки), хронометраж программы (каждой хореографической постановки). </w:t>
      </w:r>
      <w:proofErr w:type="gramEnd"/>
    </w:p>
    <w:p w:rsidR="001F48D7" w:rsidRPr="001F48D7" w:rsidRDefault="001F48D7" w:rsidP="001F48D7">
      <w:pPr>
        <w:pStyle w:val="a3"/>
        <w:numPr>
          <w:ilvl w:val="1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48D7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проведения Конкурса в ОНЛАЙН формате, в заявке  </w:t>
      </w:r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указывается ссылка на видеозапись конкурсной работы, которую предварительно необходимо загрузить в социальную сеть «</w:t>
      </w:r>
      <w:proofErr w:type="spellStart"/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с обязательным указанием </w:t>
      </w:r>
      <w:proofErr w:type="spellStart"/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хештега</w:t>
      </w:r>
      <w:proofErr w:type="spellEnd"/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F48D7">
        <w:rPr>
          <w:rFonts w:ascii="Times New Roman" w:hAnsi="Times New Roman"/>
          <w:color w:val="000000" w:themeColor="text1"/>
          <w:sz w:val="24"/>
          <w:szCs w:val="24"/>
        </w:rPr>
        <w:t>#Танцевальнаякарусель2024.</w:t>
      </w:r>
    </w:p>
    <w:p w:rsidR="001F48D7" w:rsidRPr="001F48D7" w:rsidRDefault="001F48D7" w:rsidP="001F48D7">
      <w:pPr>
        <w:pStyle w:val="a3"/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4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ВАЖНО! Видеозапись конкурсной работы должна быть подписана следующим образом: Фамилия Имя участника, учреждение, которое представляет участник. </w:t>
      </w:r>
    </w:p>
    <w:p w:rsidR="001F48D7" w:rsidRPr="001F48D7" w:rsidRDefault="001F48D7" w:rsidP="001F48D7">
      <w:pPr>
        <w:ind w:firstLine="567"/>
        <w:jc w:val="both"/>
        <w:rPr>
          <w:rFonts w:eastAsia="Calibri"/>
          <w:color w:val="000000" w:themeColor="text1"/>
        </w:rPr>
      </w:pPr>
      <w:r w:rsidRPr="001F48D7">
        <w:rPr>
          <w:rFonts w:eastAsia="Calibri"/>
          <w:color w:val="000000" w:themeColor="text1"/>
        </w:rPr>
        <w:t>Рекомендации к видеозаписи:</w:t>
      </w:r>
    </w:p>
    <w:p w:rsidR="001F48D7" w:rsidRPr="001F48D7" w:rsidRDefault="001F48D7" w:rsidP="001F48D7">
      <w:pPr>
        <w:ind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 xml:space="preserve">- каждое произведение должно быть записано одним файлом без монтажа в формате </w:t>
      </w:r>
      <w:proofErr w:type="spellStart"/>
      <w:r w:rsidRPr="001F48D7">
        <w:rPr>
          <w:color w:val="000000" w:themeColor="text1"/>
          <w:lang w:val="en-US"/>
        </w:rPr>
        <w:t>avi</w:t>
      </w:r>
      <w:proofErr w:type="spellEnd"/>
      <w:r w:rsidRPr="001F48D7">
        <w:rPr>
          <w:color w:val="000000" w:themeColor="text1"/>
        </w:rPr>
        <w:t xml:space="preserve"> или </w:t>
      </w:r>
      <w:proofErr w:type="spellStart"/>
      <w:r w:rsidRPr="001F48D7">
        <w:rPr>
          <w:color w:val="000000" w:themeColor="text1"/>
          <w:lang w:val="en-US"/>
        </w:rPr>
        <w:t>mp</w:t>
      </w:r>
      <w:proofErr w:type="spellEnd"/>
      <w:r w:rsidRPr="001F48D7">
        <w:rPr>
          <w:color w:val="000000" w:themeColor="text1"/>
        </w:rPr>
        <w:t>.4, в названии файла указывается ФИ исполнителя, учреждение;</w:t>
      </w:r>
    </w:p>
    <w:p w:rsidR="001F48D7" w:rsidRPr="001F48D7" w:rsidRDefault="001F48D7" w:rsidP="001F48D7">
      <w:pPr>
        <w:ind w:firstLine="567"/>
        <w:jc w:val="both"/>
        <w:rPr>
          <w:rFonts w:eastAsia="Calibri"/>
          <w:color w:val="000000" w:themeColor="text1"/>
        </w:rPr>
      </w:pPr>
      <w:r w:rsidRPr="001F48D7">
        <w:rPr>
          <w:color w:val="000000" w:themeColor="text1"/>
        </w:rPr>
        <w:t xml:space="preserve">- </w:t>
      </w:r>
      <w:r w:rsidRPr="001F48D7">
        <w:rPr>
          <w:rFonts w:eastAsia="Calibri"/>
          <w:color w:val="000000" w:themeColor="text1"/>
        </w:rPr>
        <w:t>в кадре видны исполнители и никаких посторонних людей;</w:t>
      </w:r>
    </w:p>
    <w:p w:rsidR="001F48D7" w:rsidRPr="001F48D7" w:rsidRDefault="001F48D7" w:rsidP="001F48D7">
      <w:pPr>
        <w:ind w:firstLine="567"/>
        <w:jc w:val="both"/>
        <w:rPr>
          <w:rFonts w:eastAsia="Calibri"/>
          <w:color w:val="000000" w:themeColor="text1"/>
        </w:rPr>
      </w:pPr>
      <w:r w:rsidRPr="001F48D7">
        <w:rPr>
          <w:rFonts w:eastAsia="Calibri"/>
          <w:color w:val="000000" w:themeColor="text1"/>
        </w:rPr>
        <w:t>- во время записи не должно быть посторонних шумов;</w:t>
      </w:r>
    </w:p>
    <w:p w:rsidR="001F48D7" w:rsidRPr="001F48D7" w:rsidRDefault="001F48D7" w:rsidP="001F48D7">
      <w:pPr>
        <w:ind w:firstLine="567"/>
        <w:jc w:val="both"/>
        <w:rPr>
          <w:rFonts w:eastAsia="Calibri"/>
          <w:color w:val="000000" w:themeColor="text1"/>
        </w:rPr>
      </w:pPr>
      <w:r w:rsidRPr="001F48D7">
        <w:rPr>
          <w:rFonts w:eastAsia="Calibri"/>
          <w:color w:val="000000" w:themeColor="text1"/>
        </w:rPr>
        <w:t>- видеозаписи должны быть 2023 - 2024 года.</w:t>
      </w:r>
    </w:p>
    <w:p w:rsidR="001F48D7" w:rsidRPr="001F48D7" w:rsidRDefault="001F48D7" w:rsidP="001F48D7">
      <w:pPr>
        <w:tabs>
          <w:tab w:val="num" w:pos="993"/>
        </w:tabs>
        <w:ind w:firstLine="567"/>
        <w:jc w:val="both"/>
        <w:rPr>
          <w:color w:val="000000" w:themeColor="text1"/>
        </w:rPr>
      </w:pPr>
    </w:p>
    <w:p w:rsidR="001F48D7" w:rsidRPr="001F48D7" w:rsidRDefault="001F48D7" w:rsidP="001F48D7">
      <w:pPr>
        <w:tabs>
          <w:tab w:val="num" w:pos="993"/>
        </w:tabs>
        <w:ind w:firstLine="567"/>
        <w:jc w:val="both"/>
        <w:rPr>
          <w:b/>
          <w:color w:val="000000" w:themeColor="text1"/>
        </w:rPr>
      </w:pPr>
      <w:r w:rsidRPr="001F48D7">
        <w:rPr>
          <w:color w:val="000000" w:themeColor="text1"/>
        </w:rPr>
        <w:t xml:space="preserve"> </w:t>
      </w:r>
      <w:r w:rsidRPr="001F48D7">
        <w:rPr>
          <w:b/>
          <w:color w:val="000000" w:themeColor="text1"/>
        </w:rPr>
        <w:t>Порядок награждения</w:t>
      </w:r>
    </w:p>
    <w:p w:rsidR="001F48D7" w:rsidRPr="001F48D7" w:rsidRDefault="001F48D7" w:rsidP="001F48D7">
      <w:pPr>
        <w:tabs>
          <w:tab w:val="num" w:pos="993"/>
        </w:tabs>
        <w:ind w:firstLine="567"/>
        <w:rPr>
          <w:b/>
          <w:color w:val="000000" w:themeColor="text1"/>
        </w:rPr>
      </w:pPr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По итогам Конкурса победителям присуждаются:</w:t>
      </w:r>
    </w:p>
    <w:p w:rsidR="001F48D7" w:rsidRPr="001F48D7" w:rsidRDefault="001F48D7" w:rsidP="001F48D7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Гран-При;</w:t>
      </w:r>
    </w:p>
    <w:p w:rsidR="001F48D7" w:rsidRPr="001F48D7" w:rsidRDefault="001F48D7" w:rsidP="001F48D7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I место и звание «Лауреат».</w:t>
      </w:r>
    </w:p>
    <w:p w:rsidR="001F48D7" w:rsidRPr="001F48D7" w:rsidRDefault="001F48D7" w:rsidP="001F48D7">
      <w:pPr>
        <w:tabs>
          <w:tab w:val="num" w:pos="993"/>
        </w:tabs>
        <w:ind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Призерам присуждаются:</w:t>
      </w:r>
    </w:p>
    <w:p w:rsidR="001F48D7" w:rsidRPr="001F48D7" w:rsidRDefault="001F48D7" w:rsidP="001F48D7">
      <w:pPr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II место и звание «Лауреат»;</w:t>
      </w:r>
    </w:p>
    <w:p w:rsidR="001F48D7" w:rsidRPr="001F48D7" w:rsidRDefault="001F48D7" w:rsidP="001F48D7">
      <w:pPr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III место и звание «Лауреат».</w:t>
      </w:r>
    </w:p>
    <w:p w:rsidR="001F48D7" w:rsidRPr="001F48D7" w:rsidRDefault="001F48D7" w:rsidP="001F48D7">
      <w:pPr>
        <w:tabs>
          <w:tab w:val="num" w:pos="993"/>
        </w:tabs>
        <w:ind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Дипломантам и обладателям грамот присуждаются:</w:t>
      </w:r>
    </w:p>
    <w:p w:rsidR="001F48D7" w:rsidRPr="001F48D7" w:rsidRDefault="001F48D7" w:rsidP="001F48D7">
      <w:pPr>
        <w:numPr>
          <w:ilvl w:val="0"/>
          <w:numId w:val="5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звание «дипломант»;</w:t>
      </w:r>
    </w:p>
    <w:p w:rsidR="001F48D7" w:rsidRPr="001F48D7" w:rsidRDefault="001F48D7" w:rsidP="001F48D7">
      <w:pPr>
        <w:numPr>
          <w:ilvl w:val="0"/>
          <w:numId w:val="5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звание «обладатель грамоты».</w:t>
      </w:r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Жюри имеет право:</w:t>
      </w:r>
    </w:p>
    <w:p w:rsidR="001F48D7" w:rsidRPr="001F48D7" w:rsidRDefault="001F48D7" w:rsidP="001F48D7">
      <w:pPr>
        <w:numPr>
          <w:ilvl w:val="0"/>
          <w:numId w:val="6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присуждать не все места;</w:t>
      </w:r>
    </w:p>
    <w:p w:rsidR="001F48D7" w:rsidRPr="001F48D7" w:rsidRDefault="001F48D7" w:rsidP="001F48D7">
      <w:pPr>
        <w:numPr>
          <w:ilvl w:val="0"/>
          <w:numId w:val="6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делить места между победителями (кроме Гран-При).</w:t>
      </w:r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Оргкомитет имеет право устанавливать специальные дипломы:</w:t>
      </w:r>
    </w:p>
    <w:p w:rsidR="001F48D7" w:rsidRPr="001F48D7" w:rsidRDefault="001F48D7" w:rsidP="001F48D7">
      <w:pPr>
        <w:numPr>
          <w:ilvl w:val="0"/>
          <w:numId w:val="7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за оригинальное сценическое воплощение народной хореографии;</w:t>
      </w:r>
    </w:p>
    <w:p w:rsidR="001F48D7" w:rsidRPr="001F48D7" w:rsidRDefault="001F48D7" w:rsidP="001F48D7">
      <w:pPr>
        <w:numPr>
          <w:ilvl w:val="0"/>
          <w:numId w:val="7"/>
        </w:numPr>
        <w:tabs>
          <w:tab w:val="num" w:pos="993"/>
        </w:tabs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за лучший авторский дизайн сценического костюма.</w:t>
      </w:r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color w:val="000000" w:themeColor="text1"/>
        </w:rPr>
      </w:pPr>
      <w:r w:rsidRPr="001F48D7">
        <w:rPr>
          <w:color w:val="000000" w:themeColor="text1"/>
        </w:rPr>
        <w:t>Решение жюри окончательное и обсуждению не подлежит.</w:t>
      </w:r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color w:val="000000" w:themeColor="text1"/>
        </w:rPr>
      </w:pPr>
      <w:proofErr w:type="gramStart"/>
      <w:r w:rsidRPr="001F48D7">
        <w:rPr>
          <w:color w:val="000000" w:themeColor="text1"/>
        </w:rPr>
        <w:t>Критериями оценки являются: художественная целостность хореографической композиции, исполнительское мастерство (грамотность, музыкальность, техничность, культура исполнения, артистизм), оригинальность и профессионализм балетмейстерского решения, художественно-сценическое оформление (качество звукового сопровождения, соответствие костюмов, использование реквизита).</w:t>
      </w:r>
      <w:proofErr w:type="gramEnd"/>
    </w:p>
    <w:p w:rsidR="001F48D7" w:rsidRPr="001F48D7" w:rsidRDefault="001F48D7" w:rsidP="001F48D7">
      <w:pPr>
        <w:numPr>
          <w:ilvl w:val="1"/>
          <w:numId w:val="9"/>
        </w:numPr>
        <w:ind w:left="0" w:firstLine="567"/>
        <w:jc w:val="both"/>
        <w:rPr>
          <w:b/>
          <w:color w:val="000000" w:themeColor="text1"/>
        </w:rPr>
      </w:pPr>
      <w:r w:rsidRPr="001F48D7">
        <w:rPr>
          <w:color w:val="000000" w:themeColor="text1"/>
        </w:rPr>
        <w:t xml:space="preserve">По итогам смотра-конкурса участники, удостоенные званий «Лауреат» (Гран-при и  </w:t>
      </w:r>
      <w:r w:rsidRPr="001F48D7">
        <w:rPr>
          <w:color w:val="000000" w:themeColor="text1"/>
          <w:lang w:val="en-US"/>
        </w:rPr>
        <w:t>I</w:t>
      </w:r>
      <w:r w:rsidRPr="001F48D7">
        <w:rPr>
          <w:color w:val="000000" w:themeColor="text1"/>
        </w:rPr>
        <w:t xml:space="preserve">, </w:t>
      </w:r>
      <w:r w:rsidRPr="001F48D7">
        <w:rPr>
          <w:color w:val="000000" w:themeColor="text1"/>
          <w:lang w:val="en-US"/>
        </w:rPr>
        <w:t>II</w:t>
      </w:r>
      <w:r w:rsidRPr="001F48D7">
        <w:rPr>
          <w:color w:val="000000" w:themeColor="text1"/>
        </w:rPr>
        <w:t xml:space="preserve">, </w:t>
      </w:r>
      <w:r w:rsidRPr="001F48D7">
        <w:rPr>
          <w:color w:val="000000" w:themeColor="text1"/>
          <w:lang w:val="en-US"/>
        </w:rPr>
        <w:t>III</w:t>
      </w:r>
      <w:r w:rsidRPr="001F48D7">
        <w:rPr>
          <w:color w:val="000000" w:themeColor="text1"/>
        </w:rPr>
        <w:t xml:space="preserve"> степеней) рекомендуются для участия во  Всероссийском конкурсе (любительского и профессионального) детского и юношеского творчества «Москва – Сызрань Транзит» («Роза ветров – 2024»).</w:t>
      </w:r>
    </w:p>
    <w:p w:rsidR="00B57DB2" w:rsidRPr="001F48D7" w:rsidRDefault="00B57DB2" w:rsidP="004D0C9C">
      <w:pPr>
        <w:spacing w:after="200"/>
      </w:pPr>
    </w:p>
    <w:sectPr w:rsidR="00B57DB2" w:rsidRPr="001F48D7" w:rsidSect="004D0C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60D"/>
    <w:multiLevelType w:val="hybridMultilevel"/>
    <w:tmpl w:val="19C64266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9636E"/>
    <w:multiLevelType w:val="hybridMultilevel"/>
    <w:tmpl w:val="62885E50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51C87"/>
    <w:multiLevelType w:val="hybridMultilevel"/>
    <w:tmpl w:val="1D70C96E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835D6"/>
    <w:multiLevelType w:val="hybridMultilevel"/>
    <w:tmpl w:val="1F60E954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3"/>
    <w:multiLevelType w:val="multilevel"/>
    <w:tmpl w:val="9D46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262424D"/>
    <w:multiLevelType w:val="hybridMultilevel"/>
    <w:tmpl w:val="A8987738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44406"/>
    <w:multiLevelType w:val="hybridMultilevel"/>
    <w:tmpl w:val="B3B6CF22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2423"/>
    <w:multiLevelType w:val="hybridMultilevel"/>
    <w:tmpl w:val="14F2D34A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D39B8"/>
    <w:multiLevelType w:val="hybridMultilevel"/>
    <w:tmpl w:val="EA5A2F40"/>
    <w:lvl w:ilvl="0" w:tplc="1FE27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D7"/>
    <w:rsid w:val="001F48D7"/>
    <w:rsid w:val="004C36B7"/>
    <w:rsid w:val="004D0C9C"/>
    <w:rsid w:val="00604FB8"/>
    <w:rsid w:val="006A6E00"/>
    <w:rsid w:val="007E11C7"/>
    <w:rsid w:val="00B57DB2"/>
    <w:rsid w:val="00B633D2"/>
    <w:rsid w:val="00D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8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1F48D7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1F48D7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8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1F48D7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1F48D7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57EA-1EFA-4486-A2A3-CC6D8BBC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8</cp:revision>
  <dcterms:created xsi:type="dcterms:W3CDTF">2024-04-09T05:34:00Z</dcterms:created>
  <dcterms:modified xsi:type="dcterms:W3CDTF">2024-04-10T08:37:00Z</dcterms:modified>
</cp:coreProperties>
</file>